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DE" w:rsidRPr="0046335C" w:rsidRDefault="006962DE" w:rsidP="006962DE">
      <w:pPr>
        <w:pStyle w:val="paragraph"/>
        <w:shd w:val="clear" w:color="auto" w:fill="FFFFFF"/>
        <w:spacing w:before="288" w:beforeAutospacing="0" w:after="0" w:afterAutospacing="0"/>
        <w:jc w:val="both"/>
        <w:rPr>
          <w:color w:val="000000"/>
          <w:sz w:val="28"/>
          <w:szCs w:val="28"/>
        </w:rPr>
      </w:pPr>
      <w:r w:rsidRPr="0046335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-313267</wp:posOffset>
            </wp:positionH>
            <wp:positionV relativeFrom="paragraph">
              <wp:posOffset>212</wp:posOffset>
            </wp:positionV>
            <wp:extent cx="1981200" cy="2748392"/>
            <wp:effectExtent l="0" t="0" r="0" b="0"/>
            <wp:wrapTight wrapText="bothSides">
              <wp:wrapPolygon edited="0">
                <wp:start x="0" y="0"/>
                <wp:lineTo x="0" y="21410"/>
                <wp:lineTo x="21392" y="21410"/>
                <wp:lineTo x="21392" y="0"/>
                <wp:lineTo x="0" y="0"/>
              </wp:wrapPolygon>
            </wp:wrapTight>
            <wp:docPr id="6" name="Obraz 6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35C">
        <w:rPr>
          <w:color w:val="000000"/>
          <w:sz w:val="28"/>
          <w:szCs w:val="28"/>
        </w:rPr>
        <w:t xml:space="preserve">Ubogi krawczyk rusza w świat, bo po takim wyczynie skromna izdebka w małym miasteczku wydaje mu się za ciasna dla jego nowo odkrytego męstwa i zadowolenia </w:t>
      </w:r>
      <w:r w:rsidR="0046335C">
        <w:rPr>
          <w:color w:val="000000"/>
          <w:sz w:val="28"/>
          <w:szCs w:val="28"/>
        </w:rPr>
        <w:br/>
      </w:r>
      <w:r w:rsidRPr="0046335C">
        <w:rPr>
          <w:color w:val="000000"/>
          <w:sz w:val="28"/>
          <w:szCs w:val="28"/>
        </w:rPr>
        <w:t xml:space="preserve">z siebie. Po drodze okazuje się, że przebiegły, pewny siebie, pozbawiony kompleksów bohater potrafi poradzić sobie w zupełnie beznadziejnych sytuacjach. Zwłaszcza że jego sława go wyprzedza i nawet olbrzymy czują przed nim respekt. Przeciwko takim wielkim </w:t>
      </w:r>
      <w:r w:rsidR="0046335C">
        <w:rPr>
          <w:color w:val="000000"/>
          <w:sz w:val="28"/>
          <w:szCs w:val="28"/>
        </w:rPr>
        <w:br/>
      </w:r>
      <w:r w:rsidRPr="0046335C">
        <w:rPr>
          <w:color w:val="000000"/>
          <w:sz w:val="28"/>
          <w:szCs w:val="28"/>
        </w:rPr>
        <w:t xml:space="preserve">i silnym przeciwnikom najlepiej użyć podstępu. Dzięki temu chłopiec może wywalczyć sobie odmianę losu </w:t>
      </w:r>
      <w:r w:rsidR="0046335C">
        <w:rPr>
          <w:color w:val="000000"/>
          <w:sz w:val="28"/>
          <w:szCs w:val="28"/>
        </w:rPr>
        <w:br/>
      </w:r>
      <w:r w:rsidRPr="0046335C">
        <w:rPr>
          <w:color w:val="000000"/>
          <w:sz w:val="28"/>
          <w:szCs w:val="28"/>
        </w:rPr>
        <w:t>i na</w:t>
      </w:r>
      <w:r w:rsidR="00DE373B">
        <w:rPr>
          <w:color w:val="000000"/>
          <w:sz w:val="28"/>
          <w:szCs w:val="28"/>
        </w:rPr>
        <w:t>j</w:t>
      </w:r>
      <w:r w:rsidRPr="0046335C">
        <w:rPr>
          <w:color w:val="000000"/>
          <w:sz w:val="28"/>
          <w:szCs w:val="28"/>
        </w:rPr>
        <w:t>wyższą godność: królewskiego zięcia. Tylko młoda małżonka, której rękę zdobył spełnionymi niestandardowo bohaterskimi czynami, nie chce się pogodzić z takim mezaliansem.</w:t>
      </w:r>
      <w:r w:rsidR="0046335C">
        <w:rPr>
          <w:color w:val="000000"/>
          <w:sz w:val="28"/>
          <w:szCs w:val="28"/>
        </w:rPr>
        <w:t xml:space="preserve"> </w:t>
      </w:r>
      <w:r w:rsidRPr="0046335C">
        <w:rPr>
          <w:color w:val="000000"/>
          <w:sz w:val="28"/>
          <w:szCs w:val="28"/>
        </w:rPr>
        <w:t xml:space="preserve">Historia sprytnego krawczyka łączy kilka motywów fabularnych, błąkających się po baśniach </w:t>
      </w:r>
      <w:r w:rsidR="0046335C">
        <w:rPr>
          <w:color w:val="000000"/>
          <w:sz w:val="28"/>
          <w:szCs w:val="28"/>
        </w:rPr>
        <w:br/>
      </w:r>
      <w:r w:rsidRPr="0046335C">
        <w:rPr>
          <w:color w:val="000000"/>
          <w:sz w:val="28"/>
          <w:szCs w:val="28"/>
        </w:rPr>
        <w:t>i opowiastkach ludowych z różnych stron świata a opisanych skrupulatnie przez uczonych folklorystów.</w:t>
      </w:r>
    </w:p>
    <w:p w:rsidR="00407B46" w:rsidRPr="0046335C" w:rsidRDefault="00407B46" w:rsidP="00696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46" w:rsidRPr="0046335C" w:rsidRDefault="00E67A98" w:rsidP="00407B4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6335C" w:rsidRPr="0046335C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https://wolnelektury.pl/katalog/lektura/o-dzielnym-krawczyku/</w:t>
        </w:r>
      </w:hyperlink>
    </w:p>
    <w:p w:rsidR="0046335C" w:rsidRPr="0046335C" w:rsidRDefault="0046335C" w:rsidP="00407B46">
      <w:pPr>
        <w:rPr>
          <w:rFonts w:ascii="Times New Roman" w:hAnsi="Times New Roman" w:cs="Times New Roman"/>
          <w:sz w:val="28"/>
          <w:szCs w:val="28"/>
        </w:rPr>
      </w:pPr>
      <w:r w:rsidRPr="0046335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-374862</wp:posOffset>
            </wp:positionH>
            <wp:positionV relativeFrom="paragraph">
              <wp:posOffset>332105</wp:posOffset>
            </wp:positionV>
            <wp:extent cx="2014855" cy="2858135"/>
            <wp:effectExtent l="0" t="0" r="4445" b="0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8" name="Obraz 8" descr="Kim - Kipling Rudyard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m - Kipling Rudyard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35C" w:rsidRPr="0046335C" w:rsidRDefault="0046335C" w:rsidP="0046335C">
      <w:pPr>
        <w:jc w:val="both"/>
        <w:rPr>
          <w:rFonts w:ascii="Times New Roman" w:hAnsi="Times New Roman" w:cs="Times New Roman"/>
          <w:sz w:val="28"/>
          <w:szCs w:val="28"/>
        </w:rPr>
      </w:pPr>
      <w:r w:rsidRPr="0046335C">
        <w:rPr>
          <w:rFonts w:ascii="Times New Roman" w:hAnsi="Times New Roman" w:cs="Times New Roman"/>
          <w:color w:val="000000"/>
          <w:sz w:val="28"/>
          <w:szCs w:val="28"/>
        </w:rPr>
        <w:t xml:space="preserve">Kim to trzynastoletni chłopak, irlandzki sierota, który mieszka w Pakistanie. Utrzymuje się z żebrania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35C">
        <w:rPr>
          <w:rFonts w:ascii="Times New Roman" w:hAnsi="Times New Roman" w:cs="Times New Roman"/>
          <w:color w:val="000000"/>
          <w:sz w:val="28"/>
          <w:szCs w:val="28"/>
        </w:rPr>
        <w:t>i wykonywania drobnych prac, ale jest bardzo lubiany przez okoliczną ludność.</w:t>
      </w:r>
    </w:p>
    <w:p w:rsidR="0046335C" w:rsidRPr="0046335C" w:rsidRDefault="0046335C" w:rsidP="0046335C">
      <w:pPr>
        <w:pStyle w:val="paragraph"/>
        <w:shd w:val="clear" w:color="auto" w:fill="FFFFFF"/>
        <w:spacing w:before="288" w:beforeAutospacing="0" w:after="0" w:afterAutospacing="0"/>
        <w:jc w:val="both"/>
        <w:rPr>
          <w:color w:val="000000"/>
          <w:sz w:val="28"/>
          <w:szCs w:val="28"/>
        </w:rPr>
      </w:pPr>
      <w:r w:rsidRPr="0046335C">
        <w:rPr>
          <w:color w:val="000000"/>
          <w:sz w:val="28"/>
          <w:szCs w:val="28"/>
        </w:rPr>
        <w:t>Pewnego dnia do miasta przybywa stary tybetański lama, odbywający podróż w poszukiwaniu legendarnej rzeki, której woda obmywa z win. Kim zgadza się, by dołączyć do niego w tej wyprawie, zostaje jego uczniem, ale również przyjmuje polecenie dostarczenia listu od pewnego szpiega. Lama i Kim wyruszają w drogę. Okazuje się jednak, że przyniesie ona o wiele intensywniejsze doświadczenia, niż te, których się początkowo spodziewali…</w:t>
      </w:r>
    </w:p>
    <w:p w:rsidR="0046335C" w:rsidRPr="0046335C" w:rsidRDefault="0046335C" w:rsidP="0046335C">
      <w:pPr>
        <w:pStyle w:val="paragraph"/>
        <w:shd w:val="clear" w:color="auto" w:fill="FFFFFF"/>
        <w:spacing w:before="288" w:beforeAutospacing="0" w:after="0" w:afterAutospacing="0"/>
        <w:jc w:val="both"/>
        <w:rPr>
          <w:color w:val="000000"/>
          <w:sz w:val="28"/>
          <w:szCs w:val="28"/>
        </w:rPr>
      </w:pPr>
      <w:r w:rsidRPr="0046335C">
        <w:rPr>
          <w:rStyle w:val="Uwydatnienie"/>
          <w:rFonts w:eastAsiaTheme="majorEastAsia"/>
          <w:color w:val="000000"/>
          <w:sz w:val="28"/>
          <w:szCs w:val="28"/>
        </w:rPr>
        <w:t>Kim</w:t>
      </w:r>
      <w:r w:rsidRPr="0046335C">
        <w:rPr>
          <w:color w:val="000000"/>
          <w:sz w:val="28"/>
          <w:szCs w:val="28"/>
        </w:rPr>
        <w:t xml:space="preserve"> to powieść autorstwa angielskiego pisarza Rudyarda Kiplinga, wydana </w:t>
      </w:r>
      <w:r>
        <w:rPr>
          <w:color w:val="000000"/>
          <w:sz w:val="28"/>
          <w:szCs w:val="28"/>
        </w:rPr>
        <w:br/>
      </w:r>
      <w:r w:rsidRPr="0046335C">
        <w:rPr>
          <w:color w:val="000000"/>
          <w:sz w:val="28"/>
          <w:szCs w:val="28"/>
        </w:rPr>
        <w:t>w 1901 roku. Kipling zasłynął przede wszystkim jako autor </w:t>
      </w:r>
      <w:r w:rsidRPr="0046335C">
        <w:rPr>
          <w:rStyle w:val="Uwydatnienie"/>
          <w:rFonts w:eastAsiaTheme="majorEastAsia"/>
          <w:color w:val="000000"/>
          <w:sz w:val="28"/>
          <w:szCs w:val="28"/>
        </w:rPr>
        <w:t>Księgi dżungli</w:t>
      </w:r>
      <w:r w:rsidRPr="0046335C">
        <w:rPr>
          <w:color w:val="000000"/>
          <w:sz w:val="28"/>
          <w:szCs w:val="28"/>
        </w:rPr>
        <w:t>, jego twórczość była kierowana głównie do młodzieży.</w:t>
      </w:r>
    </w:p>
    <w:p w:rsidR="00407B46" w:rsidRPr="0046335C" w:rsidRDefault="00407B46" w:rsidP="00463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46" w:rsidRPr="0046335C" w:rsidRDefault="00E67A98" w:rsidP="0046335C">
      <w:pPr>
        <w:tabs>
          <w:tab w:val="left" w:pos="5433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46335C" w:rsidRPr="0046335C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https://wolnelektury.pl/katalog/lektura/kim/</w:t>
        </w:r>
      </w:hyperlink>
    </w:p>
    <w:p w:rsidR="004B44E0" w:rsidRPr="00407B46" w:rsidRDefault="004B44E0" w:rsidP="004B44E0">
      <w:pPr>
        <w:pStyle w:val="Nagwek1"/>
        <w:spacing w:before="300" w:after="150"/>
        <w:rPr>
          <w:rFonts w:ascii="Times New Roman" w:hAnsi="Times New Roman" w:cs="Times New Roman"/>
          <w:b/>
          <w:bCs/>
          <w:color w:val="333333"/>
          <w:szCs w:val="24"/>
        </w:rPr>
      </w:pPr>
      <w:r w:rsidRPr="00407B46">
        <w:rPr>
          <w:rFonts w:ascii="Times New Roman" w:hAnsi="Times New Roman" w:cs="Times New Roman"/>
          <w:b/>
          <w:bCs/>
          <w:color w:val="333333"/>
          <w:szCs w:val="24"/>
        </w:rPr>
        <w:lastRenderedPageBreak/>
        <w:t>Ciekawostki związane z czytaniem</w:t>
      </w:r>
    </w:p>
    <w:p w:rsidR="004B44E0" w:rsidRPr="004B44E0" w:rsidRDefault="004B44E0" w:rsidP="004B44E0">
      <w:pPr>
        <w:pStyle w:val="NormalnyWeb"/>
        <w:spacing w:before="0" w:beforeAutospacing="0" w:after="150" w:afterAutospacing="0"/>
        <w:jc w:val="both"/>
        <w:rPr>
          <w:color w:val="333333"/>
        </w:rPr>
      </w:pP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Niejaki Mateusz Jabłoński z Gniezna jest prawdopodobnie najszybciej czytającym na świecie człowiekiem. W minutę potrafił przeczytać ponad 110 tys. słów.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„Słownik gramatyczny języka polskiego” (2007-2015), w swojej obecnej wersji on-line liczy ok. 333 tys. słów.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Badania pokazują, iż przedział wiekowy od 4 do 6 lat - to idealny moment na naukę czytania. Nauka czytania między 6 a 7 rokiem życia - staje się już znacznie większym wyzwaniem.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Według badaczy z Uniwersytetu Yale, trzy czwarte uczniów, którzy radzą sobie słabo z czytaniem w trzeciej klasie podstawówki, będą radzić sobie słabo w dalszej karierze szkolnej i zawodowej.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Z innych badań wynika, że pośród amerykańskich dzieci, które nauczą się czytać przed ukończeniem trzeciej klasy szkoły podstawowej – istotnie mniej prawdopodobne jest to, że skończą w więzieniu, zrezygnują ze szkoły, lub będą brać narkotyki.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Dorośli, którzy czytają regularnie książki, są prawie trzy razy częściej skorzy uczestniczyć w wydarzeniach kulturalnych; prawie cztery razy częściej odwiedzają muzea lub ekspozycje sztuki, ponad dwa i pół raz</w:t>
      </w:r>
      <w:r>
        <w:rPr>
          <w:color w:val="333333"/>
        </w:rPr>
        <w:t>y</w:t>
      </w:r>
      <w:r w:rsidRPr="004B44E0">
        <w:rPr>
          <w:color w:val="333333"/>
        </w:rPr>
        <w:t xml:space="preserve"> częściej realizują wolontariat lub charytatywną pracę i ponad jeden i pół raz</w:t>
      </w:r>
      <w:r>
        <w:rPr>
          <w:color w:val="333333"/>
        </w:rPr>
        <w:t>y</w:t>
      </w:r>
      <w:r w:rsidRPr="004B44E0">
        <w:rPr>
          <w:color w:val="333333"/>
        </w:rPr>
        <w:t xml:space="preserve"> częściej uczestniczą w zajęciach sportowych.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Badania czytelnictwa z 2015 r. pokazują, że ponad 6,2 miliona Polaków (19 proc. badanych) znajduje się poza kulturą pisma (nie mają kontaktu z treścią pisemną). Wynika też z nich, że 41,7 proc. Polaków przeczytało w ciągu ostatniego roku przynajmniej jedną książkę.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 xml:space="preserve">W większości krajów europejskich czytelnictwo przekracza 50-procentowy próg, </w:t>
      </w:r>
      <w:r>
        <w:rPr>
          <w:color w:val="333333"/>
        </w:rPr>
        <w:t xml:space="preserve">                             </w:t>
      </w:r>
      <w:r w:rsidRPr="004B44E0">
        <w:rPr>
          <w:color w:val="333333"/>
        </w:rPr>
        <w:t>a w Czechach osiąga rekordowe 86 proc.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Amerykanie czytają ponad dwa razy więcej od naszych rodaków! Badaniami zajęło się Paw</w:t>
      </w:r>
      <w:r>
        <w:rPr>
          <w:color w:val="333333"/>
        </w:rPr>
        <w:t xml:space="preserve"> </w:t>
      </w:r>
      <w:proofErr w:type="spellStart"/>
      <w:r w:rsidRPr="004B44E0">
        <w:rPr>
          <w:color w:val="333333"/>
        </w:rPr>
        <w:t>Research</w:t>
      </w:r>
      <w:proofErr w:type="spellEnd"/>
      <w:r>
        <w:rPr>
          <w:color w:val="333333"/>
        </w:rPr>
        <w:t xml:space="preserve"> </w:t>
      </w:r>
      <w:r w:rsidRPr="004B44E0">
        <w:rPr>
          <w:color w:val="333333"/>
        </w:rPr>
        <w:t xml:space="preserve">Center. Pokazują one, że przeciętny Amerykanin w ciągu roku czyta </w:t>
      </w:r>
      <w:r>
        <w:rPr>
          <w:color w:val="333333"/>
        </w:rPr>
        <w:t xml:space="preserve">                         </w:t>
      </w:r>
      <w:r w:rsidRPr="004B44E0">
        <w:rPr>
          <w:color w:val="333333"/>
        </w:rPr>
        <w:t>12 książek. Co więcej, aż 73% mieszkańców USA przeczytało w tym okresie przynajmniej jedną powieść.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Szacuje się, że ograniczone zdolności czytania kosztują biznes oraz podatników w USA około 30 miliardów rocznie w straconych pensjach, dodatkach oraz produktywności.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Tygodniowa średnia czasu na całym świecie, poświęconego na czytanie wynosi 6,5 godziny.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Połowa sprzedawanych obecnie książek jest kupowana przez osoby powyżej 45 roku życia.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Kobiety kupują 68% wszystkich sprzedawanych książek.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Przeważnie, osoba kupująca książkę spędzi 8 sekund, patrząc na przednia okładkę i 15 patrząc na tylną.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Na której stronie ludzie najczęściej tracą zainteresowanie książką? 18!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lastRenderedPageBreak/>
        <w:t xml:space="preserve">Najdłuższy na świecie drużynowy maraton czytania książek na głos, trwał 224 godziny i został wygrany przez Urugwajczyków w centrum handlowym w </w:t>
      </w:r>
      <w:proofErr w:type="spellStart"/>
      <w:r w:rsidRPr="004B44E0">
        <w:rPr>
          <w:color w:val="333333"/>
        </w:rPr>
        <w:t>Paysandu</w:t>
      </w:r>
      <w:proofErr w:type="spellEnd"/>
      <w:r w:rsidRPr="004B44E0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</w:t>
      </w:r>
      <w:r w:rsidRPr="004B44E0">
        <w:rPr>
          <w:color w:val="333333"/>
        </w:rPr>
        <w:t>w Urugwaju. Działo się to, między 12 a 22 września 2007 roku.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Napisanie jednej powieści zajmuje średnio 475 godzin.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Analiza biblioteki NASA pokazuje, iż ulubionymi książkami astronautów są miedzy innymi: “Opowieść o dwóch miastach” K. Dickensa, “Dwadzieścia tysięcy mil podmorskiej żeglugi” J. Verne oraz “London Bridges” J. Pattersona.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 xml:space="preserve">Książki, które zostały napisane lub rozpoczęte za kratkami to między innymi “Don Kichot” M. Cervantesa, “Książę” N. Machiavellego, “Wędrówka Pielgrzyma” J. </w:t>
      </w:r>
      <w:proofErr w:type="spellStart"/>
      <w:r w:rsidRPr="004B44E0">
        <w:rPr>
          <w:color w:val="333333"/>
        </w:rPr>
        <w:t>Bunyana</w:t>
      </w:r>
      <w:proofErr w:type="spellEnd"/>
      <w:r w:rsidRPr="004B44E0">
        <w:rPr>
          <w:color w:val="333333"/>
        </w:rPr>
        <w:t xml:space="preserve"> i “De </w:t>
      </w:r>
      <w:proofErr w:type="spellStart"/>
      <w:r w:rsidRPr="004B44E0">
        <w:rPr>
          <w:color w:val="333333"/>
        </w:rPr>
        <w:t>Profundis</w:t>
      </w:r>
      <w:proofErr w:type="spellEnd"/>
      <w:r w:rsidRPr="004B44E0">
        <w:rPr>
          <w:color w:val="333333"/>
        </w:rPr>
        <w:t>” O. </w:t>
      </w:r>
      <w:proofErr w:type="spellStart"/>
      <w:r w:rsidRPr="004B44E0">
        <w:rPr>
          <w:color w:val="333333"/>
        </w:rPr>
        <w:t>Wilde'a</w:t>
      </w:r>
      <w:proofErr w:type="spellEnd"/>
      <w:r w:rsidRPr="004B44E0">
        <w:rPr>
          <w:color w:val="333333"/>
        </w:rPr>
        <w:t xml:space="preserve">. A słynny powieściopisarz niemiecki Karol May, twórca postaci szlachetnego wodza Apaczów </w:t>
      </w:r>
      <w:proofErr w:type="spellStart"/>
      <w:r w:rsidRPr="004B44E0">
        <w:rPr>
          <w:color w:val="333333"/>
        </w:rPr>
        <w:t>Winnetou</w:t>
      </w:r>
      <w:proofErr w:type="spellEnd"/>
      <w:r w:rsidRPr="004B44E0">
        <w:rPr>
          <w:color w:val="333333"/>
        </w:rPr>
        <w:t xml:space="preserve"> oraz jego białego przyjaciela Old </w:t>
      </w:r>
      <w:proofErr w:type="spellStart"/>
      <w:r w:rsidRPr="004B44E0">
        <w:rPr>
          <w:color w:val="333333"/>
        </w:rPr>
        <w:t>Shatterhanda</w:t>
      </w:r>
      <w:proofErr w:type="spellEnd"/>
      <w:r w:rsidRPr="004B44E0">
        <w:rPr>
          <w:color w:val="333333"/>
        </w:rPr>
        <w:t xml:space="preserve"> odkrył swój talent pisarski - właśnie w więzieniu.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>Największą zaliczką, jaką kiedykolwiek zapłacono za samo opublikowaną książkę to 4,125 milionów dolarów. Dom wydawniczy Simon &amp; Schuster zapłacił tyle za “Najcenniejszy Dar” autorstwa Richarda Paula Evansa.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r w:rsidRPr="004B44E0">
        <w:rPr>
          <w:color w:val="333333"/>
        </w:rPr>
        <w:t xml:space="preserve">Biblia jest powszechnie uważana za bestseller wszech czasów. Pierwsza Biblia wydrukowana została w nakładzie w ok. 200 egzemplarzy w latach 1452-1455 w Moguncji przez Jana Gutenberga, który był również jej wydawcą:165 egz. na papierze i 35 egz. na pergaminie. Do naszych czasów przetrwało 48 egzemplarzy tej najcenniejszej książki świata, z czego tylko 20 kompletnych. Najwięcej w USA – 14. Muzeum w Pelplinie posiada dwutomową – jedyną w Polsce – wersję na papierze, mającą oryginalną XV-wieczną oprawę, wykonaną przez mistrza Henryka </w:t>
      </w:r>
      <w:proofErr w:type="spellStart"/>
      <w:r w:rsidRPr="004B44E0">
        <w:rPr>
          <w:color w:val="333333"/>
        </w:rPr>
        <w:t>Costera</w:t>
      </w:r>
      <w:proofErr w:type="spellEnd"/>
      <w:r w:rsidRPr="004B44E0">
        <w:rPr>
          <w:color w:val="333333"/>
        </w:rPr>
        <w:t xml:space="preserve"> </w:t>
      </w:r>
      <w:r w:rsidR="006962DE">
        <w:rPr>
          <w:color w:val="333333"/>
        </w:rPr>
        <w:t xml:space="preserve">                         </w:t>
      </w:r>
      <w:r w:rsidRPr="004B44E0">
        <w:rPr>
          <w:color w:val="333333"/>
        </w:rPr>
        <w:t>z Lubeki.</w:t>
      </w:r>
    </w:p>
    <w:p w:rsidR="004B44E0" w:rsidRPr="004B44E0" w:rsidRDefault="004B44E0" w:rsidP="004B44E0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  <w:rPr>
          <w:color w:val="333333"/>
        </w:rPr>
      </w:pPr>
      <w:bookmarkStart w:id="0" w:name="Ksi.C4.85.C5.BCki_jednotomowe"/>
      <w:bookmarkEnd w:id="0"/>
      <w:r w:rsidRPr="004B44E0">
        <w:rPr>
          <w:color w:val="333333"/>
        </w:rPr>
        <w:t>Najlepiej sprzedającymi się książkami jednotomowymi są:</w:t>
      </w:r>
    </w:p>
    <w:p w:rsidR="004B44E0" w:rsidRPr="004B44E0" w:rsidRDefault="004B44E0" w:rsidP="004B44E0">
      <w:pPr>
        <w:pStyle w:val="NormalnyWeb"/>
        <w:spacing w:before="0" w:beforeAutospacing="0" w:after="150" w:afterAutospacing="0"/>
        <w:ind w:left="720"/>
        <w:jc w:val="both"/>
        <w:rPr>
          <w:color w:val="333333"/>
        </w:rPr>
      </w:pPr>
      <w:r w:rsidRPr="004B44E0">
        <w:rPr>
          <w:color w:val="333333"/>
        </w:rPr>
        <w:t>„Opowieść o dwóch miastach” K. Dickensa w łącznym nakładzie - 200 milionów egz.</w:t>
      </w:r>
    </w:p>
    <w:p w:rsidR="004B44E0" w:rsidRPr="004B44E0" w:rsidRDefault="004B44E0" w:rsidP="004B44E0">
      <w:pPr>
        <w:pStyle w:val="NormalnyWeb"/>
        <w:spacing w:before="0" w:beforeAutospacing="0" w:after="150" w:afterAutospacing="0"/>
        <w:ind w:left="720"/>
        <w:jc w:val="both"/>
        <w:rPr>
          <w:color w:val="333333"/>
        </w:rPr>
      </w:pPr>
      <w:r w:rsidRPr="004B44E0">
        <w:rPr>
          <w:color w:val="333333"/>
        </w:rPr>
        <w:t>„Władca Pierścieni” J. R. R. Tolkiena w łącznym nakładzie - 150 milionów egz.</w:t>
      </w:r>
    </w:p>
    <w:p w:rsidR="004B44E0" w:rsidRPr="004B44E0" w:rsidRDefault="004B44E0" w:rsidP="004B44E0">
      <w:pPr>
        <w:pStyle w:val="NormalnyWeb"/>
        <w:spacing w:before="0" w:beforeAutospacing="0" w:after="150" w:afterAutospacing="0"/>
        <w:ind w:left="720"/>
        <w:jc w:val="both"/>
        <w:rPr>
          <w:color w:val="333333"/>
        </w:rPr>
      </w:pPr>
      <w:r w:rsidRPr="004B44E0">
        <w:rPr>
          <w:color w:val="333333"/>
        </w:rPr>
        <w:t xml:space="preserve">"Hobbit, czyli tam i z powrotem” J. R. R. Tolkiena w łącznym nakładzie – 140 milionów egz. Zaś najlepiej sprzedającą serią wydawniczą stał się „Harry Potter” J.K. </w:t>
      </w:r>
      <w:proofErr w:type="spellStart"/>
      <w:r w:rsidRPr="004B44E0">
        <w:rPr>
          <w:color w:val="333333"/>
        </w:rPr>
        <w:t>Rowling</w:t>
      </w:r>
      <w:proofErr w:type="spellEnd"/>
      <w:r w:rsidRPr="004B44E0">
        <w:rPr>
          <w:color w:val="333333"/>
        </w:rPr>
        <w:t xml:space="preserve"> </w:t>
      </w:r>
      <w:r>
        <w:rPr>
          <w:color w:val="333333"/>
        </w:rPr>
        <w:t xml:space="preserve">                   </w:t>
      </w:r>
      <w:r w:rsidRPr="004B44E0">
        <w:rPr>
          <w:color w:val="333333"/>
        </w:rPr>
        <w:t>w ilości - 450 milionów kompletów serii: 8 tomów i 3 suplementów.</w:t>
      </w:r>
    </w:p>
    <w:p w:rsidR="003A4A5D" w:rsidRDefault="003A4A5D" w:rsidP="004B44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7B46" w:rsidRDefault="00407B46" w:rsidP="004B44E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7B46" w:rsidRPr="004B44E0" w:rsidRDefault="00407B46" w:rsidP="004B44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07B46" w:rsidRPr="004B44E0" w:rsidSect="0046335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7F12"/>
    <w:multiLevelType w:val="multilevel"/>
    <w:tmpl w:val="545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A5D"/>
    <w:rsid w:val="000F76E7"/>
    <w:rsid w:val="0039605A"/>
    <w:rsid w:val="003A4A5D"/>
    <w:rsid w:val="00407B46"/>
    <w:rsid w:val="004627CF"/>
    <w:rsid w:val="0046335C"/>
    <w:rsid w:val="004B44E0"/>
    <w:rsid w:val="004C0916"/>
    <w:rsid w:val="00515390"/>
    <w:rsid w:val="006749D2"/>
    <w:rsid w:val="006962DE"/>
    <w:rsid w:val="006B221F"/>
    <w:rsid w:val="0089403E"/>
    <w:rsid w:val="00970B45"/>
    <w:rsid w:val="00B82C86"/>
    <w:rsid w:val="00C83B65"/>
    <w:rsid w:val="00DE373B"/>
    <w:rsid w:val="00E418CE"/>
    <w:rsid w:val="00E67A98"/>
    <w:rsid w:val="00F8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8"/>
  </w:style>
  <w:style w:type="paragraph" w:styleId="Nagwek1">
    <w:name w:val="heading 1"/>
    <w:basedOn w:val="Normalny"/>
    <w:next w:val="Normalny"/>
    <w:link w:val="Nagwek1Znak"/>
    <w:uiPriority w:val="9"/>
    <w:qFormat/>
    <w:rsid w:val="004B4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A4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4A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4A5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4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44E0"/>
    <w:rPr>
      <w:color w:val="0000FF"/>
      <w:u w:val="single"/>
    </w:rPr>
  </w:style>
  <w:style w:type="paragraph" w:customStyle="1" w:styleId="paragraph">
    <w:name w:val="paragraph"/>
    <w:basedOn w:val="Normalny"/>
    <w:rsid w:val="0069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3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750">
          <w:marLeft w:val="0"/>
          <w:marRight w:val="0"/>
          <w:marTop w:val="1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FFFF"/>
                            <w:left w:val="single" w:sz="6" w:space="6" w:color="FFFFFF"/>
                            <w:bottom w:val="single" w:sz="6" w:space="6" w:color="FFFFFF"/>
                            <w:right w:val="single" w:sz="6" w:space="6" w:color="FFFFFF"/>
                          </w:divBdr>
                        </w:div>
                        <w:div w:id="6870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FFFF"/>
                            <w:left w:val="single" w:sz="6" w:space="6" w:color="FFFFFF"/>
                            <w:bottom w:val="single" w:sz="6" w:space="6" w:color="FFFFFF"/>
                            <w:right w:val="single" w:sz="6" w:space="6" w:color="FFFFFF"/>
                          </w:divBdr>
                        </w:div>
                      </w:divsChild>
                    </w:div>
                    <w:div w:id="2922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FFFF"/>
                            <w:left w:val="single" w:sz="6" w:space="6" w:color="FFFFFF"/>
                            <w:bottom w:val="single" w:sz="6" w:space="6" w:color="FFFFFF"/>
                            <w:right w:val="single" w:sz="6" w:space="6" w:color="FFFFFF"/>
                          </w:divBdr>
                        </w:div>
                        <w:div w:id="17148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FFFF"/>
                            <w:left w:val="single" w:sz="6" w:space="6" w:color="FFFFFF"/>
                            <w:bottom w:val="single" w:sz="6" w:space="6" w:color="FFFFFF"/>
                            <w:right w:val="single" w:sz="6" w:space="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6593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ki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o-dzielnym-krawczyk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Fengier</dc:creator>
  <cp:lastModifiedBy>user</cp:lastModifiedBy>
  <cp:revision>2</cp:revision>
  <dcterms:created xsi:type="dcterms:W3CDTF">2020-05-11T07:43:00Z</dcterms:created>
  <dcterms:modified xsi:type="dcterms:W3CDTF">2020-05-11T07:43:00Z</dcterms:modified>
</cp:coreProperties>
</file>